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1B563" w14:textId="77777777" w:rsidR="00F37523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к дополнительной общеразвивающей программе художественной направленности по обучению детей подготовительной к школе </w:t>
      </w:r>
      <w:proofErr w:type="gramStart"/>
      <w:r>
        <w:rPr>
          <w:b/>
          <w:bCs/>
          <w:sz w:val="32"/>
          <w:szCs w:val="32"/>
        </w:rPr>
        <w:t>группы  нетрадиционным</w:t>
      </w:r>
      <w:proofErr w:type="gramEnd"/>
      <w:r>
        <w:rPr>
          <w:b/>
          <w:bCs/>
          <w:sz w:val="32"/>
          <w:szCs w:val="32"/>
        </w:rPr>
        <w:t xml:space="preserve"> техникам рисования.</w:t>
      </w:r>
    </w:p>
    <w:p w14:paraId="18385263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 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 деятельности в работе с дошкольниками для развития воображения, творческого мышления и творческой активности.</w:t>
      </w:r>
    </w:p>
    <w:p w14:paraId="43BD5504" w14:textId="77777777" w:rsidR="00F37523" w:rsidRDefault="00000000">
      <w:pPr>
        <w:pStyle w:val="Standard"/>
      </w:pPr>
      <w:r>
        <w:rPr>
          <w:sz w:val="28"/>
          <w:szCs w:val="28"/>
        </w:rPr>
        <w:t>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</w:t>
      </w:r>
      <w:proofErr w:type="gramStart"/>
      <w:r>
        <w:rPr>
          <w:sz w:val="28"/>
          <w:szCs w:val="28"/>
        </w:rPr>
        <w:t>Акварелька »</w:t>
      </w:r>
      <w:proofErr w:type="gramEnd"/>
      <w:r>
        <w:rPr>
          <w:sz w:val="28"/>
          <w:szCs w:val="28"/>
        </w:rPr>
        <w:t xml:space="preserve"> направлены на реализацию базисных задач художественно-творческого развития детей. Рисование необычными материалами,</w:t>
      </w:r>
      <w:r>
        <w:t xml:space="preserve"> </w:t>
      </w:r>
      <w:r>
        <w:rPr>
          <w:sz w:val="28"/>
          <w:szCs w:val="28"/>
        </w:rPr>
        <w:t xml:space="preserve">оригинальными техниками позволяет детям ощутить незабываемые положительные эмоции.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 </w:t>
      </w:r>
      <w:r>
        <w:rPr>
          <w:b/>
          <w:bCs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</w:t>
      </w:r>
      <w:r>
        <w:t xml:space="preserve"> </w:t>
      </w:r>
      <w:r>
        <w:rPr>
          <w:sz w:val="28"/>
          <w:szCs w:val="28"/>
        </w:rPr>
        <w:t>изобразительному искусству. Умение видеть и понимать красоту окружающего мира, способствует воспитанию культуры чувств, развитию художественно - 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14:paraId="51734502" w14:textId="77777777" w:rsidR="00F37523" w:rsidRDefault="00000000">
      <w:pPr>
        <w:pStyle w:val="Standard"/>
      </w:pPr>
      <w:r>
        <w:rPr>
          <w:sz w:val="28"/>
          <w:szCs w:val="28"/>
        </w:rPr>
        <w:t xml:space="preserve">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</w:t>
      </w:r>
      <w:r>
        <w:rPr>
          <w:sz w:val="28"/>
          <w:szCs w:val="28"/>
        </w:rPr>
        <w:lastRenderedPageBreak/>
        <w:t>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14:paraId="4E2B2D4D" w14:textId="77777777" w:rsidR="00F37523" w:rsidRDefault="00000000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Практическая значимость </w:t>
      </w:r>
      <w:proofErr w:type="gramStart"/>
      <w:r>
        <w:rPr>
          <w:b/>
          <w:bCs/>
          <w:sz w:val="28"/>
          <w:szCs w:val="28"/>
        </w:rPr>
        <w:t>программы .</w:t>
      </w:r>
      <w:proofErr w:type="gramEnd"/>
    </w:p>
    <w:p w14:paraId="6975B910" w14:textId="77777777" w:rsidR="00F37523" w:rsidRDefault="00000000">
      <w:pPr>
        <w:pStyle w:val="Standard"/>
      </w:pPr>
      <w:r>
        <w:rPr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</w:t>
      </w:r>
      <w:r>
        <w:t xml:space="preserve"> </w:t>
      </w:r>
      <w:r>
        <w:rPr>
          <w:sz w:val="28"/>
          <w:szCs w:val="28"/>
        </w:rPr>
        <w:t xml:space="preserve">творить.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Нетрадиционные техники рисования </w:t>
      </w:r>
      <w:proofErr w:type="gramStart"/>
      <w:r>
        <w:rPr>
          <w:sz w:val="28"/>
          <w:szCs w:val="28"/>
        </w:rPr>
        <w:t>- это настоящее пламя</w:t>
      </w:r>
      <w:proofErr w:type="gramEnd"/>
      <w:r>
        <w:rPr>
          <w:sz w:val="28"/>
          <w:szCs w:val="28"/>
        </w:rPr>
        <w:t xml:space="preserve"> творчества, это толчок к развитию воображения, проявлению самостоятельности, инициативы, выражения индивидуальности. Путь в творчество имеет для них множество дорог, известных и пока неизвестных. Творчество для детей это отражение душевной работы. Чувства, разум, глаза и руки – инструменты души. Творческий процесс </w:t>
      </w:r>
      <w:proofErr w:type="gramStart"/>
      <w:r>
        <w:rPr>
          <w:sz w:val="28"/>
          <w:szCs w:val="28"/>
        </w:rPr>
        <w:t>- это настоящее чудо</w:t>
      </w:r>
      <w:proofErr w:type="gramEnd"/>
      <w:r>
        <w:rPr>
          <w:sz w:val="28"/>
          <w:szCs w:val="28"/>
        </w:rPr>
        <w:t>. "В творчестве нет правильного пути, нет неправильного пути, есть только свой собственный путь</w:t>
      </w:r>
      <w:r>
        <w:rPr>
          <w:b/>
          <w:bCs/>
          <w:sz w:val="28"/>
          <w:szCs w:val="28"/>
        </w:rPr>
        <w:t>"</w:t>
      </w:r>
    </w:p>
    <w:p w14:paraId="64498FB3" w14:textId="77777777" w:rsidR="00F37523" w:rsidRDefault="00000000">
      <w:pPr>
        <w:pStyle w:val="Standard"/>
        <w:jc w:val="center"/>
      </w:pPr>
      <w:r>
        <w:rPr>
          <w:b/>
          <w:bCs/>
          <w:sz w:val="28"/>
          <w:szCs w:val="28"/>
        </w:rPr>
        <w:t>Педагогическая целесообразност</w:t>
      </w:r>
      <w:r>
        <w:rPr>
          <w:sz w:val="28"/>
          <w:szCs w:val="28"/>
        </w:rPr>
        <w:t>ь</w:t>
      </w:r>
    </w:p>
    <w:p w14:paraId="751AADA6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 Важное условие развития ребенка – не только оригинальное задание, но и использование нетрадиционного бросового материала и нестандартных </w:t>
      </w:r>
      <w:proofErr w:type="spellStart"/>
      <w:r>
        <w:rPr>
          <w:sz w:val="28"/>
          <w:szCs w:val="28"/>
        </w:rPr>
        <w:t>изотехнологий</w:t>
      </w:r>
      <w:proofErr w:type="spellEnd"/>
      <w:r>
        <w:rPr>
          <w:sz w:val="28"/>
          <w:szCs w:val="28"/>
        </w:rPr>
        <w:t xml:space="preserve">. Все занятия в разработанной мной программе носят творческий характер. Проведение занятий с использованием нетрадиционных техник по этой программе: развивает уверенность в своих силах. Учит детей свободно выражать свой замысел. Побуждает детей к творческим поискам и решениям. Учит детей работать с разнообразными </w:t>
      </w:r>
      <w:proofErr w:type="gramStart"/>
      <w:r>
        <w:rPr>
          <w:sz w:val="28"/>
          <w:szCs w:val="28"/>
        </w:rPr>
        <w:t>художественными ,природными</w:t>
      </w:r>
      <w:proofErr w:type="gramEnd"/>
      <w:r>
        <w:rPr>
          <w:sz w:val="28"/>
          <w:szCs w:val="28"/>
        </w:rPr>
        <w:t xml:space="preserve"> и бросовыми материалами . Развивает мелкую моторику рук. Развивает творческие способности, воображение и полёт фантазии. Во время работы дети получают эстетическое удовольствие. Воспитывается уверенность в своих творческих возможностях, через использование различных </w:t>
      </w:r>
      <w:proofErr w:type="spellStart"/>
      <w:r>
        <w:rPr>
          <w:sz w:val="28"/>
          <w:szCs w:val="28"/>
        </w:rPr>
        <w:t>изотехник</w:t>
      </w:r>
      <w:proofErr w:type="spellEnd"/>
      <w:r>
        <w:rPr>
          <w:sz w:val="28"/>
          <w:szCs w:val="28"/>
        </w:rPr>
        <w:t>.</w:t>
      </w:r>
    </w:p>
    <w:p w14:paraId="1B84C187" w14:textId="77777777" w:rsidR="00F37523" w:rsidRDefault="00F37523">
      <w:pPr>
        <w:pStyle w:val="Standard"/>
        <w:rPr>
          <w:sz w:val="28"/>
          <w:szCs w:val="28"/>
        </w:rPr>
      </w:pPr>
    </w:p>
    <w:p w14:paraId="4F011436" w14:textId="77777777" w:rsidR="00F37523" w:rsidRDefault="00000000">
      <w:pPr>
        <w:pStyle w:val="Standard"/>
      </w:pPr>
      <w:r>
        <w:rPr>
          <w:b/>
          <w:bCs/>
          <w:sz w:val="28"/>
          <w:szCs w:val="28"/>
        </w:rPr>
        <w:t xml:space="preserve"> Цель</w:t>
      </w:r>
      <w:r>
        <w:rPr>
          <w:sz w:val="28"/>
          <w:szCs w:val="28"/>
        </w:rPr>
        <w:t>: Развитие художественно – творческих способностей детей, используя нетрадиционные техники рисования.</w:t>
      </w:r>
    </w:p>
    <w:p w14:paraId="77712FFC" w14:textId="77777777" w:rsidR="00F37523" w:rsidRDefault="00000000">
      <w:pPr>
        <w:pStyle w:val="Standard"/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14:paraId="4C4AC49E" w14:textId="77777777" w:rsidR="00F37523" w:rsidRDefault="00000000">
      <w:pPr>
        <w:pStyle w:val="Standard"/>
      </w:pPr>
      <w:r>
        <w:rPr>
          <w:i/>
          <w:iCs/>
          <w:sz w:val="28"/>
          <w:szCs w:val="28"/>
        </w:rPr>
        <w:t>Обучающие</w:t>
      </w:r>
      <w:r>
        <w:rPr>
          <w:sz w:val="28"/>
          <w:szCs w:val="28"/>
        </w:rPr>
        <w:t>: - познакомить с различными способами и приемами нетрадиционных техник рисования с использованием различных изобразительных материалов;</w:t>
      </w:r>
    </w:p>
    <w:p w14:paraId="6B65B4CB" w14:textId="77777777" w:rsidR="00F37523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навыки и умения, необходимые для создания творческих </w:t>
      </w:r>
      <w:r>
        <w:rPr>
          <w:sz w:val="28"/>
          <w:szCs w:val="28"/>
        </w:rPr>
        <w:lastRenderedPageBreak/>
        <w:t>работ;</w:t>
      </w:r>
    </w:p>
    <w:p w14:paraId="37D5AFF4" w14:textId="77777777" w:rsidR="00F37523" w:rsidRDefault="0000000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и обогащать знания детей о разных видах художественного творчества;</w:t>
      </w:r>
    </w:p>
    <w:p w14:paraId="1BCC062D" w14:textId="77777777" w:rsidR="00F37523" w:rsidRDefault="0000000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знакомить с различными видами изобразительной деятельности, многообразием художественных материалов и приемами работы с ними;</w:t>
      </w:r>
    </w:p>
    <w:p w14:paraId="7D159A5A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отслеживать динамику развития творческих способностей и развитие изобразительных навыков ребенка</w:t>
      </w:r>
    </w:p>
    <w:p w14:paraId="40CF5CC4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формировать устойчивый интерес к искусству и к занятиям художественным творчеством;</w:t>
      </w:r>
    </w:p>
    <w:p w14:paraId="6E269E99" w14:textId="77777777" w:rsidR="00F37523" w:rsidRDefault="00000000">
      <w:pPr>
        <w:pStyle w:val="Standard"/>
      </w:pPr>
      <w:r>
        <w:rPr>
          <w:i/>
          <w:iCs/>
          <w:sz w:val="28"/>
          <w:szCs w:val="28"/>
        </w:rPr>
        <w:t>Развивающи</w:t>
      </w:r>
      <w:r>
        <w:rPr>
          <w:sz w:val="28"/>
          <w:szCs w:val="28"/>
        </w:rPr>
        <w:t>е: - развивать фантазию, изобретательность, пространственное воображение;</w:t>
      </w:r>
    </w:p>
    <w:p w14:paraId="5A9F33CA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развивать психические процессы (внимание, память, мышление), потребность активно мыслить;</w:t>
      </w:r>
    </w:p>
    <w:p w14:paraId="2892AEEA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- развитие колористического видения, художественного вкуса, способности видеть и понимать прекрасное;</w:t>
      </w:r>
    </w:p>
    <w:p w14:paraId="1E4D1B61" w14:textId="77777777" w:rsidR="00F37523" w:rsidRDefault="00000000">
      <w:pPr>
        <w:pStyle w:val="Standard"/>
      </w:pPr>
      <w:r>
        <w:rPr>
          <w:i/>
          <w:iCs/>
          <w:sz w:val="28"/>
          <w:szCs w:val="28"/>
        </w:rPr>
        <w:t>Воспитывающие</w:t>
      </w:r>
      <w:r>
        <w:rPr>
          <w:sz w:val="28"/>
          <w:szCs w:val="28"/>
        </w:rPr>
        <w:t>: - воспитывать художественный вкус;</w:t>
      </w:r>
    </w:p>
    <w:p w14:paraId="0F201FF3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воспитывать трудолюбие и желание добиваться успеха собственным трудом;</w:t>
      </w:r>
    </w:p>
    <w:p w14:paraId="5E765A3C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прививать интерес и любовь к изобразительному искусству как средству выражения чувств, отношений, приобщения к миру прекрасного;</w:t>
      </w:r>
    </w:p>
    <w:p w14:paraId="7D708908" w14:textId="77777777" w:rsidR="00F3752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воспитывать аккуратность, целеустремленность, творческую самореализацию.</w:t>
      </w:r>
    </w:p>
    <w:p w14:paraId="614604EB" w14:textId="77777777" w:rsidR="00F37523" w:rsidRDefault="00000000">
      <w:pPr>
        <w:pStyle w:val="Standard"/>
      </w:pPr>
      <w:r>
        <w:rPr>
          <w:b/>
          <w:bCs/>
          <w:sz w:val="28"/>
          <w:szCs w:val="28"/>
        </w:rPr>
        <w:t>Новизной и отличительной особенностью программы</w:t>
      </w:r>
      <w:r>
        <w:rPr>
          <w:sz w:val="28"/>
          <w:szCs w:val="28"/>
        </w:rPr>
        <w:t xml:space="preserve"> «Акварелька»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для нетрадиционного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 Художественное творчество является одним из важнейших средств познания мира и развитие знаний эстетического восприятия, так как оно 3 связано с самостоятельной, практической и творческой деятельностью ребенка. Все дети любят рисовать. Испытав интерес к творчеству, они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14:paraId="5637A5E1" w14:textId="77777777" w:rsidR="00F37523" w:rsidRDefault="00000000">
      <w:pPr>
        <w:pStyle w:val="Standard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Целевые ориентиры </w:t>
      </w:r>
      <w:r>
        <w:rPr>
          <w:sz w:val="28"/>
          <w:szCs w:val="28"/>
        </w:rPr>
        <w:t>– социально – нормативные возрастные характеристики возможных достижений ребенка. В соответствии с целевыми ориентирами - прогнозируемые результаты освоения программы</w:t>
      </w:r>
      <w:proofErr w:type="gramStart"/>
      <w:r>
        <w:rPr>
          <w:sz w:val="28"/>
          <w:szCs w:val="28"/>
        </w:rPr>
        <w:t>: К</w:t>
      </w:r>
      <w:proofErr w:type="gramEnd"/>
      <w:r>
        <w:rPr>
          <w:sz w:val="28"/>
          <w:szCs w:val="28"/>
        </w:rPr>
        <w:t xml:space="preserve"> концу году дети осваивают определенные техники нетрадиционного рисования.</w:t>
      </w:r>
    </w:p>
    <w:p w14:paraId="2FE381E7" w14:textId="77777777" w:rsidR="00F37523" w:rsidRDefault="00000000">
      <w:pPr>
        <w:pStyle w:val="Standard"/>
      </w:pPr>
      <w:r>
        <w:rPr>
          <w:sz w:val="28"/>
          <w:szCs w:val="28"/>
        </w:rPr>
        <w:t xml:space="preserve"> К концу года обучения ребенок 5 – 6 лет : - сравнивает предметы, выделяя их особенности в художественно -изобразительных целях; - плавно и ритмично изображает формообразующие линии; - изображает предметы по памяти; используя основные и составные цвета для создания различных образов; - </w:t>
      </w:r>
      <w:r>
        <w:rPr>
          <w:sz w:val="28"/>
          <w:szCs w:val="28"/>
        </w:rPr>
        <w:lastRenderedPageBreak/>
        <w:t>создаёт композиции на листах бумаги разной формы; - передаёт настроение в творческой работе; - использует разные приемы нетрадиционного рисования; - развернуто комментирует свою работу; - понимает значение терминов (краски, палитра, композиция, линия, орнамент, художник, силуэт, пятно, роспись); - знают названия инструментов, приспособлений.</w:t>
      </w:r>
    </w:p>
    <w:sectPr w:rsidR="00F37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4FAE" w14:textId="77777777" w:rsidR="003A19D5" w:rsidRDefault="003A19D5">
      <w:r>
        <w:separator/>
      </w:r>
    </w:p>
  </w:endnote>
  <w:endnote w:type="continuationSeparator" w:id="0">
    <w:p w14:paraId="0D0D79B8" w14:textId="77777777" w:rsidR="003A19D5" w:rsidRDefault="003A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FEF8D" w14:textId="77777777" w:rsidR="003A19D5" w:rsidRDefault="003A19D5">
      <w:r>
        <w:rPr>
          <w:color w:val="000000"/>
        </w:rPr>
        <w:separator/>
      </w:r>
    </w:p>
  </w:footnote>
  <w:footnote w:type="continuationSeparator" w:id="0">
    <w:p w14:paraId="361F6EE8" w14:textId="77777777" w:rsidR="003A19D5" w:rsidRDefault="003A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A37E3"/>
    <w:multiLevelType w:val="multilevel"/>
    <w:tmpl w:val="7E9499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9151C9B"/>
    <w:multiLevelType w:val="multilevel"/>
    <w:tmpl w:val="3544F8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87389560">
    <w:abstractNumId w:val="1"/>
  </w:num>
  <w:num w:numId="2" w16cid:durableId="13859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7523"/>
    <w:rsid w:val="003A19D5"/>
    <w:rsid w:val="00705DA1"/>
    <w:rsid w:val="00AB0376"/>
    <w:rsid w:val="00F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43D2"/>
  <w15:docId w15:val="{19AF4B45-03FD-405B-BA37-4EB3D42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ковалева</dc:creator>
  <cp:lastModifiedBy>Валентина Силкина</cp:lastModifiedBy>
  <cp:revision>2</cp:revision>
  <dcterms:created xsi:type="dcterms:W3CDTF">2024-08-23T18:08:00Z</dcterms:created>
  <dcterms:modified xsi:type="dcterms:W3CDTF">2024-08-23T18:08:00Z</dcterms:modified>
</cp:coreProperties>
</file>